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 w:rsidR="00CB003C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389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1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8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91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1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8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39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6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8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5" w:type="dxa"/>
          </w:tcPr>
          <w:p w:rsidR="00CB003C" w:rsidRDefault="00CB003C">
            <w:pPr>
              <w:pStyle w:val="EmptyLayoutCell"/>
            </w:pPr>
          </w:p>
        </w:tc>
      </w:tr>
    </w:tbl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CB003C">
        <w:tc>
          <w:tcPr>
            <w:tcW w:w="1951" w:type="dxa"/>
          </w:tcPr>
          <w:p w:rsidR="00CB003C" w:rsidRDefault="00B82B46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CB003C" w:rsidRDefault="00B82B46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CB003C" w:rsidRDefault="00B82B46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CB003C" w:rsidRDefault="00B82B46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6"/>
        <w:gridCol w:w="1865"/>
        <w:gridCol w:w="1892"/>
        <w:gridCol w:w="212"/>
        <w:gridCol w:w="1078"/>
        <w:gridCol w:w="1385"/>
        <w:gridCol w:w="166"/>
        <w:gridCol w:w="77"/>
        <w:gridCol w:w="105"/>
        <w:gridCol w:w="813"/>
        <w:gridCol w:w="256"/>
        <w:gridCol w:w="230"/>
        <w:gridCol w:w="93"/>
      </w:tblGrid>
      <w:tr w:rsidR="00CB003C">
        <w:trPr>
          <w:trHeight w:val="755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750" w:type="dxa"/>
            <w:gridSpan w:val="4"/>
          </w:tcPr>
          <w:p w:rsidR="00CB003C" w:rsidRDefault="00CB003C">
            <w:pPr>
              <w:pStyle w:val="EmptyLayoutCell"/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78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38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94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78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38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3836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6"/>
            </w:tblGrid>
            <w:tr w:rsidR="00CB003C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CB003C" w:rsidRDefault="00CB003C"/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56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78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38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 w:rsidRPr="00B82B46">
        <w:trPr>
          <w:trHeight w:val="373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22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2"/>
            </w:tblGrid>
            <w:tr w:rsidR="00CB003C" w:rsidRPr="00B82B46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физического воспитания и спорта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Р.А. Гуща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3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38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>
        <w:trPr>
          <w:trHeight w:val="373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46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80"/>
            </w:tblGrid>
            <w:tr w:rsidR="00CB003C">
              <w:trPr>
                <w:trHeight w:val="373"/>
              </w:trPr>
              <w:tc>
                <w:tcPr>
                  <w:tcW w:w="56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CB003C" w:rsidRDefault="00B82B46"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057275" cy="409575"/>
                            <wp:effectExtent l="0" t="0" r="9525" b="9525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57275" cy="409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83.25pt;height:32.25pt;mso-wrap-distance-left:0.00pt;mso-wrap-distance-top:0.00pt;mso-wrap-distance-right:0.00pt;mso-wrap-distance-bottom:0.00pt;" stroked="f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CB003C" w:rsidRDefault="00CB003C"/>
        </w:tc>
        <w:tc>
          <w:tcPr>
            <w:tcW w:w="1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286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78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38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CB003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CB003C" w:rsidRDefault="00CB003C"/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78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38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B003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Легкая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атлетика</w:t>
                  </w:r>
                  <w:proofErr w:type="spellEnd"/>
                </w:p>
              </w:tc>
            </w:tr>
          </w:tbl>
          <w:p w:rsidR="00CB003C" w:rsidRDefault="00CB003C"/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78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38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500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5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B003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CB003C" w:rsidRDefault="00CB003C"/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306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78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38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500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5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B003C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CB003C" w:rsidRDefault="00CB003C"/>
              </w:tc>
            </w:tr>
          </w:tbl>
          <w:p w:rsidR="00CB003C" w:rsidRDefault="00CB003C"/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393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78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38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 w:rsidRPr="00B82B46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B003C" w:rsidRPr="00B82B4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</w:t>
                  </w:r>
                  <w:r>
                    <w:rPr>
                      <w:color w:val="000000"/>
                      <w:sz w:val="32"/>
                      <w:lang w:val="ru-RU"/>
                    </w:rPr>
                    <w:t>Системы искусственного интеллекта</w:t>
                  </w:r>
                  <w:bookmarkStart w:id="0" w:name="_GoBack"/>
                  <w:bookmarkEnd w:id="0"/>
                  <w:r>
                    <w:rPr>
                      <w:color w:val="000000"/>
                      <w:sz w:val="32"/>
                      <w:lang w:val="ru-RU"/>
                    </w:rPr>
                    <w:t>»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38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B003C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CB003C" w:rsidRDefault="00CB003C"/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78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38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 w:rsidRPr="00B82B46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573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B003C" w:rsidRPr="00B82B46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328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а.</w:t>
                  </w:r>
                  <w:proofErr w:type="gramStart"/>
                  <w:r>
                    <w:rPr>
                      <w:color w:val="000000"/>
                      <w:sz w:val="32"/>
                      <w:lang w:val="ru-RU"/>
                    </w:rPr>
                    <w:t>ч</w:t>
                  </w:r>
                  <w:proofErr w:type="spellEnd"/>
                  <w:proofErr w:type="gramEnd"/>
                  <w:r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CB003C" w:rsidRDefault="00B82B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CB003C" w:rsidRDefault="00CB003C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02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078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38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41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1"/>
            </w:tblGrid>
            <w:tr w:rsidR="00CB003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CB003C" w:rsidRDefault="00CB003C"/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180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9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1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78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38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2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3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86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3182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 w:rsidR="00CB003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</w:tbl>
          <w:p w:rsidR="00CB003C" w:rsidRDefault="00CB003C"/>
        </w:tc>
        <w:tc>
          <w:tcPr>
            <w:tcW w:w="138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6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0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81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6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3" w:type="dxa"/>
          </w:tcPr>
          <w:p w:rsidR="00CB003C" w:rsidRDefault="00CB003C">
            <w:pPr>
              <w:pStyle w:val="EmptyLayoutCell"/>
            </w:pPr>
          </w:p>
        </w:tc>
      </w:tr>
    </w:tbl>
    <w:p w:rsidR="00CB003C" w:rsidRDefault="00CB003C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CB003C">
        <w:trPr>
          <w:trHeight w:val="179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13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9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37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321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0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2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 w:rsidRPr="00B82B46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Легкая атлетика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283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CB003C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CB003C" w:rsidRDefault="00CB003C"/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CB003C" w:rsidRPr="00B82B46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Немилостивая С.Г., ст. преподаватель кафедры физического воспитания и спорта; 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4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CB003C" w:rsidRPr="00B82B4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211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CB003C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CB003C" w:rsidRDefault="00CB003C"/>
        </w:tc>
        <w:tc>
          <w:tcPr>
            <w:tcW w:w="137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321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50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425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 w:rsidRPr="00B82B46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Е.А.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Паулец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старший преподаватель кафедры физического воспитания и спорта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103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физического воспитания и спорта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>
        <w:trPr>
          <w:trHeight w:val="425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B003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протокол от 27.05.2026 г. , № 10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>
        <w:trPr>
          <w:trHeight w:val="2474"/>
        </w:trPr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>
        <w:tc>
          <w:tcPr>
            <w:tcW w:w="4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CB003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50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</w:tbl>
    <w:p w:rsidR="00CB003C" w:rsidRDefault="00B82B46">
      <w:pPr>
        <w:rPr>
          <w:lang w:val="ru-RU"/>
        </w:rPr>
      </w:pPr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CB003C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B003C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>
        <w:trPr>
          <w:trHeight w:val="141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    Целью освоения дисциплины Легкая атлетика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является развитие является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 формирование  физической  культуры обучающегося и способности направленного использования разнообразных средств физической культуры для сохранения и укрепления здоровья, псих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офизической подготовки и самоподготовки к будущей профессиональной деятельности.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Основные задачи освоения дисциплины: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изучение общих вопросов о месте и значении легкой атлетики как средства физической культуры в системе физического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воспитания;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овладение системой практических умений, обеспечивающих сохранение и укрепление здоровья, психическое благополучие, развитие и совершенствование психофизических способностей, качеств и свойств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личности;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развитие основн</w:t>
                  </w:r>
                  <w:r>
                    <w:rPr>
                      <w:color w:val="000000"/>
                      <w:sz w:val="28"/>
                      <w:lang w:val="ru-RU"/>
                    </w:rPr>
                    <w:t>ых физических качеств: быстроты, выносливости, скоростно-силовых качеств;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 - формирование мотивационно-ценностного отношения к физической культуре, отдельным видам спорта (легкая атлетика), установки на здоровый образ жизни, физическое самосовер</w:t>
                  </w:r>
                  <w:r>
                    <w:rPr>
                      <w:color w:val="000000"/>
                      <w:sz w:val="28"/>
                      <w:lang w:val="ru-RU"/>
                    </w:rPr>
                    <w:t>шенствование и самовоспитание;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формирование индивидуально-психологических  и социально-психологических качеств и свойств личности необходимых для успешной профессиональной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воспитании личности, способной к самостоятел</w:t>
                  </w:r>
                  <w:r>
                    <w:rPr>
                      <w:color w:val="000000"/>
                      <w:sz w:val="28"/>
                      <w:lang w:val="ru-RU"/>
                    </w:rPr>
                    <w:t>ьной, творческой деятельности;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   - ознакомление с историей развития легкой атлетики,  освоение  техники выполнения упражнений  в легкой атлетике и с основами физиологии и гигиены спортсмена;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103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74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4"/>
              <w:gridCol w:w="2632"/>
              <w:gridCol w:w="4424"/>
            </w:tblGrid>
            <w:tr w:rsidR="00CB003C" w:rsidRPr="00B82B46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CB003C" w:rsidRPr="00B82B46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УК-7 Способен поддерживать должный уровень физической подготовленности для обеспечения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полноценной социальной и профессиональной деятельности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УК-7.1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оддерживает должный уровень физической формы путем занятий физической культурой (спортом)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способы контроля, оценки физического развития и физической подготовленности;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-теоретические основы физической культуры и здорового образа жизни;.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-и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спользовать приобретенные знания в области физической культуры и спорта для достижения жизненных и профессиональных целей;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-самостоятельно развивать и поддерживать физические качества..</w:t>
                  </w:r>
                </w:p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</w:tr>
            <w:tr w:rsidR="00CB003C" w:rsidRPr="00B82B46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УК-7.2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оддерживает должный уровень физической формы, придерживаяс</w:t>
                  </w:r>
                  <w:r>
                    <w:rPr>
                      <w:color w:val="000000"/>
                      <w:sz w:val="24"/>
                      <w:lang w:val="ru-RU"/>
                    </w:rPr>
                    <w:t>ь требований санитарии и гигиены, индивидуальной и профессиональной, здорового образа жизни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методы и средства физической культуры для обеспечения полноценной социальной 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-технику безопасности на занятиях физической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культурой и спортом в учебное и свободное время;.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-использовать методы и средства физической культуры для обеспечения полноценной социальной и профессиональной деятельности;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-осуществлять подбор необходимых прикладных физических упражнений для ад</w:t>
                  </w:r>
                  <w:r>
                    <w:rPr>
                      <w:color w:val="000000"/>
                      <w:sz w:val="24"/>
                      <w:lang w:val="ru-RU"/>
                    </w:rPr>
                    <w:t>аптации организма к различным условиям труда;.</w:t>
                  </w:r>
                </w:p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159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141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    Изучение дисциплины базируется на знаниях и умениях, полученных при изучении дисциплины Физическая культура и спорт.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103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141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- 1,2,3,4,5,6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CB003C" w:rsidRDefault="00CB003C"/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141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CB003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CB003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206</w:t>
                  </w:r>
                </w:p>
              </w:tc>
            </w:tr>
            <w:tr w:rsidR="00CB003C" w:rsidRPr="00B82B46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jc w:val="center"/>
                    <w:rPr>
                      <w:lang w:val="ru-RU"/>
                    </w:rPr>
                  </w:pPr>
                </w:p>
              </w:tc>
            </w:tr>
            <w:tr w:rsidR="00CB003C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8"/>
                      <w:lang w:val="ru-RU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jc w:val="center"/>
                  </w:pPr>
                </w:p>
              </w:tc>
            </w:tr>
            <w:tr w:rsidR="00CB003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198</w:t>
                  </w:r>
                </w:p>
              </w:tc>
            </w:tr>
            <w:tr w:rsidR="00CB003C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jc w:val="center"/>
                  </w:pPr>
                </w:p>
              </w:tc>
            </w:tr>
            <w:tr w:rsidR="00CB003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8"/>
                    </w:rPr>
                    <w:lastRenderedPageBreak/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jc w:val="center"/>
                  </w:pPr>
                </w:p>
              </w:tc>
            </w:tr>
            <w:tr w:rsidR="00CB003C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jc w:val="center"/>
                  </w:pPr>
                </w:p>
              </w:tc>
            </w:tr>
            <w:tr w:rsidR="00CB003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</w:tr>
            <w:tr w:rsidR="00CB003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122</w:t>
                  </w:r>
                </w:p>
              </w:tc>
            </w:tr>
            <w:tr w:rsidR="00CB003C" w:rsidRPr="00B82B46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</w:tr>
            <w:tr w:rsidR="00CB003C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328</w:t>
                  </w:r>
                </w:p>
              </w:tc>
            </w:tr>
          </w:tbl>
          <w:p w:rsidR="00CB003C" w:rsidRDefault="00CB003C"/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131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CB003C" w:rsidRDefault="00CB003C"/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232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CB003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CB003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14</w:t>
                  </w:r>
                </w:p>
              </w:tc>
            </w:tr>
            <w:tr w:rsidR="00CB003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B003C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jc w:val="center"/>
                  </w:pPr>
                </w:p>
              </w:tc>
            </w:tr>
            <w:tr w:rsidR="00CB003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</w:tr>
            <w:tr w:rsidR="00CB003C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jc w:val="center"/>
                  </w:pPr>
                </w:p>
              </w:tc>
            </w:tr>
            <w:tr w:rsidR="00CB003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jc w:val="center"/>
                  </w:pPr>
                </w:p>
              </w:tc>
            </w:tr>
            <w:tr w:rsidR="00CB003C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jc w:val="center"/>
                  </w:pPr>
                </w:p>
              </w:tc>
            </w:tr>
            <w:tr w:rsidR="00CB003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B003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310</w:t>
                  </w:r>
                </w:p>
              </w:tc>
            </w:tr>
            <w:tr w:rsidR="00CB003C" w:rsidRPr="00B82B46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</w:tr>
            <w:tr w:rsidR="00CB003C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CB003C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328</w:t>
                  </w:r>
                </w:p>
              </w:tc>
            </w:tr>
          </w:tbl>
          <w:p w:rsidR="00CB003C" w:rsidRDefault="00CB003C"/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785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CB003C" w:rsidRDefault="00CB003C">
            <w:pPr>
              <w:rPr>
                <w:lang w:val="ru-RU"/>
              </w:rPr>
            </w:pPr>
          </w:p>
          <w:p w:rsidR="00CB003C" w:rsidRDefault="00CB003C">
            <w:pPr>
              <w:rPr>
                <w:lang w:val="ru-RU"/>
              </w:rPr>
            </w:pPr>
          </w:p>
          <w:p w:rsidR="00CB003C" w:rsidRDefault="00CB003C">
            <w:pPr>
              <w:rPr>
                <w:lang w:val="ru-RU"/>
              </w:rPr>
            </w:pPr>
          </w:p>
          <w:p w:rsidR="00CB003C" w:rsidRDefault="00CB003C">
            <w:pPr>
              <w:rPr>
                <w:lang w:val="ru-RU"/>
              </w:rPr>
            </w:pPr>
          </w:p>
          <w:p w:rsidR="00CB003C" w:rsidRDefault="00CB003C">
            <w:pPr>
              <w:rPr>
                <w:lang w:val="ru-RU"/>
              </w:rPr>
            </w:pPr>
          </w:p>
          <w:p w:rsidR="00CB003C" w:rsidRDefault="00CB003C">
            <w:pPr>
              <w:rPr>
                <w:lang w:val="ru-RU"/>
              </w:rPr>
            </w:pPr>
          </w:p>
          <w:p w:rsidR="00CB003C" w:rsidRDefault="00CB003C">
            <w:pPr>
              <w:rPr>
                <w:lang w:val="ru-RU"/>
              </w:rPr>
            </w:pPr>
          </w:p>
          <w:p w:rsidR="00CB003C" w:rsidRDefault="00CB003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CB003C" w:rsidRDefault="00CB003C"/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141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CB003C" w:rsidRDefault="00CB003C"/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141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4"/>
              <w:gridCol w:w="2659"/>
              <w:gridCol w:w="929"/>
              <w:gridCol w:w="731"/>
              <w:gridCol w:w="1396"/>
              <w:gridCol w:w="977"/>
              <w:gridCol w:w="927"/>
              <w:gridCol w:w="1558"/>
            </w:tblGrid>
            <w:tr w:rsidR="00CB003C" w:rsidRPr="00B82B46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CB003C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</w:tr>
            <w:tr w:rsidR="00CB003C" w:rsidRPr="00B82B46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лёгкую атлетику. История развития легкой атлетики. Классификация и характеристика легкоатлетических упражнений: 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бег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,п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рыжки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, метения, спортивная ходьба, многоборье.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Методики применения средств физической культуры для направленного развития отдельных физических качеств в легкой атлетике: эстафетный бег, бег на короткие, средние дистанции, прыжки в длину, метания.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Общая физическая подготовка, специальна</w:t>
                  </w:r>
                  <w:r>
                    <w:rPr>
                      <w:color w:val="000000"/>
                      <w:sz w:val="24"/>
                      <w:lang w:val="ru-RU"/>
                    </w:rPr>
                    <w:t>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 в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легкой атлетике. Повышение уровня физической подготовленности средствами легкой атлетики.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Техника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низкого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старта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стартового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ускорения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бега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дистанции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финиширования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  <w:lang w:val="ru-RU"/>
                    </w:rPr>
                    <w:t>Специальные упражнения бегуна. Обучение эстафетного бега. Техника пер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едачи эстафетной палочки. Тренировка в беге на короткие дистанции. Кроссовая подготовка. Обучение технике высокого старта. Бег по пересеченной местности. Бег в гору и под уклон, бег с преодоление естественных препятствий.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Развитие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качеств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испо</w:t>
                  </w:r>
                  <w:r>
                    <w:rPr>
                      <w:color w:val="000000"/>
                      <w:sz w:val="24"/>
                    </w:rPr>
                    <w:t>льзованием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элементов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легкой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атлетики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  <w:lang w:val="ru-RU"/>
                    </w:rPr>
                    <w:t xml:space="preserve">Совершенствование техники легкоатлетических упражнений. Повышение уровня подготовленности средствами легкой атлетики.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Техника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низкого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старта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стартового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ускорения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бега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дистанции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финиширования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знаниями, практическими умениями и навыками.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Тестирование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спортивно-технической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подготовленности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студентов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 w:rsidRPr="00B82B46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</w:tr>
            <w:tr w:rsidR="00CB003C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122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198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8</w:t>
                  </w:r>
                </w:p>
              </w:tc>
            </w:tr>
            <w:tr w:rsidR="00CB003C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</w:tbl>
          <w:p w:rsidR="00CB003C" w:rsidRDefault="00CB003C"/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329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CB003C" w:rsidRDefault="00CB003C"/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150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4"/>
              <w:gridCol w:w="2659"/>
              <w:gridCol w:w="929"/>
              <w:gridCol w:w="731"/>
              <w:gridCol w:w="1396"/>
              <w:gridCol w:w="977"/>
              <w:gridCol w:w="927"/>
              <w:gridCol w:w="1558"/>
            </w:tblGrid>
            <w:tr w:rsidR="00CB003C" w:rsidRPr="00B82B46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CB003C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</w:tr>
            <w:tr w:rsidR="00CB003C" w:rsidRPr="00B82B46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лёгкую атлетику. История развития легкой атлетики. Классификация и характеристика легкоатлетических упражнений: 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бег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,п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рыжки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, метения, спортивная ходьба, многоборье.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Методики применения средств физической культуры для направленного развития отдельных физических качеств в легкой атлетике: эстафетный бег, бег на короткие,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средние дистанции, прыжки в длину, метания.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42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Общая физическая подготовка, специальная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  <w:lang w:val="ru-RU"/>
                    </w:rPr>
                    <w:t xml:space="preserve">Освоение двигательных умений и навыков в легкой атлетике. Повышение уровня физической подготовленности средствами легкой атлетики.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Техника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низкого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старта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стартового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ускорения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бега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дистанции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финиширования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  <w:lang w:val="ru-RU"/>
                    </w:rPr>
                    <w:t>Специальные упражнения бегуна</w:t>
                  </w:r>
                  <w:r>
                    <w:rPr>
                      <w:color w:val="000000"/>
                      <w:sz w:val="24"/>
                      <w:lang w:val="ru-RU"/>
                    </w:rPr>
                    <w:t>. Обучение эстафетного бега. Техника передачи эстафетной палочки. Тренировка в беге на короткие дистанции. Кроссовая подготовка. Обучение технике высокого старта. Бег по пересеченной местности. Бег в гору и под уклон, бег с преодоление естественных препятс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твий.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Развитие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качеств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использованием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элементов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легкой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атлетики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  <w:lang w:val="ru-RU"/>
                    </w:rPr>
                    <w:t xml:space="preserve">Совершенствование техники легкоатлетических упражнений.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Повышение уровня подготовленности средствами легкой атлетики.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Техника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низкого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старта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стартового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ускорения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бега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дистанции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финиширования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Тестирование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спортив</w:t>
                  </w:r>
                  <w:r>
                    <w:rPr>
                      <w:color w:val="000000"/>
                      <w:sz w:val="24"/>
                    </w:rPr>
                    <w:t>но-технической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подготовленности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студентов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  <w:tr w:rsidR="00CB003C" w:rsidRPr="00B82B46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</w:tr>
            <w:tr w:rsidR="00CB003C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CB003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314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CB003C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</w:tr>
          </w:tbl>
          <w:p w:rsidR="00CB003C" w:rsidRDefault="00CB003C"/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644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 w:rsidRPr="00B82B46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141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 w:rsidR="00CB003C" w:rsidRPr="00B82B4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лёгкую атлетику. История развития легкой атлетики. Классификация и характеристика легкоатлетических упражнений: </w:t>
                  </w:r>
                  <w:proofErr w:type="spellStart"/>
                  <w:r>
                    <w:rPr>
                      <w:color w:val="000000"/>
                      <w:sz w:val="24"/>
                      <w:lang w:val="ru-RU"/>
                    </w:rPr>
                    <w:t>бег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,п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рыжки</w:t>
                  </w:r>
                  <w:proofErr w:type="spellEnd"/>
                  <w:r>
                    <w:rPr>
                      <w:color w:val="000000"/>
                      <w:sz w:val="24"/>
                      <w:lang w:val="ru-RU"/>
                    </w:rPr>
                    <w:t xml:space="preserve">, метения, спортивная ходьба, многоборье.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</w:rPr>
                    <w:t>1,2,3,4,5,6,7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Методики применения средств физической культуры для направленно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го развития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отдельных физических качеств в легкой атлетике: эстафетный бег, бег на короткие, средние дистанции, прыжки в длину, метания.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</w:rPr>
                    <w:lastRenderedPageBreak/>
                    <w:t>1,2,3,4,5,6,7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Общая физическая подготовка, специальная физическая подготовка. Повышение уровня общей физической подготовленности студентов с использованием упражнений из различных видов спорта.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</w:rPr>
                    <w:t>1,2,3,4,5,6,7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  <w:lang w:val="ru-RU"/>
                    </w:rPr>
                    <w:t>Освоение двигательных умений и навыков в легкой атлетике.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овышение уровня физической подготовленности средствами легкой атлетики.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Техника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низкого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старта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стартового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ускорения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бега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дистанции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финиширования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</w:rPr>
                    <w:t>1,2,3,4,5,6,7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  <w:lang w:val="ru-RU"/>
                    </w:rPr>
                    <w:t>Специальные упражнения бегуна. Обуч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ение эстафетного бега. Техника передачи эстафетной палочки. Тренировка в беге на короткие дистанции. Кроссовая подготовка. Обучение технике высокого старта. Бег по пересеченной местности. Бег в гору и под уклон, бег с преодоление естественных препятствий.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Развитие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качеств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использованием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элементов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легкой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атлетики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</w:rPr>
                    <w:t>1,2,3,4,5,6,7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  <w:lang w:val="ru-RU"/>
                    </w:rPr>
                    <w:t xml:space="preserve">Совершенствование техники легкоатлетических упражнений. Повышение уровня подготовленности средствами легкой атлетики.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Техника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низкого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старта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стартового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ускорения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бег</w:t>
                  </w:r>
                  <w:r>
                    <w:rPr>
                      <w:color w:val="000000"/>
                      <w:sz w:val="24"/>
                    </w:rPr>
                    <w:t>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дистанции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финиширования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>.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</w:rPr>
                    <w:t>1,2,3,4,5,6,7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  <w:lang w:val="ru-RU"/>
                    </w:rPr>
                    <w:t xml:space="preserve">Тестирование физической и спортивно-технической подготовленности. Определение уровня овладения теоретическими и методическими знаниями, практическими умениями и навыками.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Тестирование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физической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и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спортивно-т</w:t>
                  </w:r>
                  <w:r>
                    <w:rPr>
                      <w:color w:val="000000"/>
                      <w:sz w:val="24"/>
                    </w:rPr>
                    <w:t>ехнической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подготовленности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студентов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. 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</w:rPr>
                    <w:t>1,2,3,4,5,6,7</w:t>
                  </w:r>
                </w:p>
              </w:tc>
            </w:tr>
          </w:tbl>
          <w:p w:rsidR="00CB003C" w:rsidRDefault="00CB003C"/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92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CB003C" w:rsidRDefault="00CB003C"/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106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 w:rsidRPr="00B82B46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291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CB003C" w:rsidRDefault="00CB003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8. ПЕРЕЧЕНЬ ОСНОВНОЙ И ДОПОЛНИТЕЛЬНОЙ ЛИТЕРАТУРЫ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141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CB003C" w:rsidRDefault="00B82B4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Основная учебная литература</w:t>
            </w:r>
          </w:p>
          <w:p w:rsidR="00CB003C" w:rsidRDefault="00B82B46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Алхасов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>, Д. С.  Теория и история физической культуры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учебник и практикум для вузов / Д. С.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Алхасов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>. — Москва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Издательство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>, 2025. — 191 с. — (Высшее образование). — ISBN 978-5-534-04714-1. — Текст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[сайт]. — URL: https://urait.ru/bcode/563620</w:t>
            </w:r>
          </w:p>
          <w:p w:rsidR="00CB003C" w:rsidRDefault="00B82B46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Стриханов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>, М. Н.  Физическая культура и спорт в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вузах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учебник / М. Н.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Стриханов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В. И. Савинков. — 2-е изд. — Москва : Издательство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>, 2025. — 160 с. — (Высшее образование). — ISBN 978-5-534-10524-7. — Текст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[сайт]. — URL: https://urait.ru/bcode/56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>4215</w:t>
            </w:r>
          </w:p>
          <w:p w:rsidR="00CB003C" w:rsidRDefault="00B82B46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Муллер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>, А. Б.  Физическая культура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учебник и практикум для вузов / А. Б.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Муллер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, Н. С.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Дядичкина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>, Ю. А. Богащенко. — Москва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Издательство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>, 2025. — 424 с. — (Высшее образование). — ISBN 978-5-534-02483-8. — Текст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электронный // Образовател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ьная платформа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Юрайт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[сайт]. — URL: </w:t>
            </w:r>
            <w:hyperlink r:id="rId13" w:tooltip="https://urait.ru/bcode/559943" w:history="1">
              <w:r>
                <w:rPr>
                  <w:rStyle w:val="afc"/>
                  <w:bCs/>
                  <w:color w:val="000000"/>
                  <w:sz w:val="28"/>
                  <w:szCs w:val="28"/>
                  <w:lang w:val="ru-RU"/>
                </w:rPr>
                <w:t>https://urait.ru/bcode/559943</w:t>
              </w:r>
            </w:hyperlink>
          </w:p>
          <w:p w:rsidR="00CB003C" w:rsidRDefault="00CB003C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</w:p>
          <w:p w:rsidR="00CB003C" w:rsidRDefault="00B82B4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Дополнительная учебная литература</w:t>
            </w:r>
          </w:p>
          <w:p w:rsidR="00CB003C" w:rsidRDefault="00B82B46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  <w:t xml:space="preserve">ЖИЛКИН АЛЕКСАНДР ИВАНОВИЧ. Легкая атлетика :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учеб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>особие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для вузов / ЖИЛКИН АЛЕКСАНДР ИВАНОВИЧ, В. С. Кузьмин, Е. В.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Сидорчук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- 5-е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изд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>.,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испр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>. - М.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Академия, 2008. - 464с. : ил. -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Библиогр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>.в</w:t>
            </w:r>
            <w:proofErr w:type="spellEnd"/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конце глав. - ISBN 978-5-7695-5400-1.</w:t>
            </w:r>
          </w:p>
          <w:p w:rsidR="00CB003C" w:rsidRDefault="00B82B46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  <w:t xml:space="preserve">СПОРТИВНЫЕ игры : совершенствование спортивного мастерства: учебник для вузов 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/ под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ред.Ю.Д.Железняка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>,Ю</w:t>
            </w:r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>.М.Портнова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- 3-е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изд.,стер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>. - М.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:</w:t>
            </w:r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Академия, 2008. - 397с. : ил. - (Высшее профессиональное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образование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>.Ф</w:t>
            </w:r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>изическая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культура и спорт). -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Библиогр</w:t>
            </w:r>
            <w:proofErr w:type="gramStart"/>
            <w:r>
              <w:rPr>
                <w:bCs/>
                <w:color w:val="000000"/>
                <w:sz w:val="28"/>
                <w:szCs w:val="28"/>
                <w:lang w:val="ru-RU"/>
              </w:rPr>
              <w:t>.в</w:t>
            </w:r>
            <w:proofErr w:type="spellEnd"/>
            <w:proofErr w:type="gram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 конце глав. - ISBN 978-5-7695-5026-3.</w:t>
            </w:r>
          </w:p>
          <w:p w:rsidR="00CB003C" w:rsidRDefault="00B82B46">
            <w:pPr>
              <w:jc w:val="both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Элективные курсы по физической культуре. П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рактическая подготовка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учебник для вузов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/ под общей редакцией 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Зайцева.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3-е изд.,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перераб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. и доп.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Москва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: Издательство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, 2025.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321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с.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— (Высшее образование).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ISBN 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978-5-534-19931-4. — Текст</w:t>
            </w:r>
            <w:proofErr w:type="gram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:</w:t>
            </w:r>
            <w:proofErr w:type="gram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электронный // Образовательная платформа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Ю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райт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[сайт]. —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URL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ru-RU"/>
              </w:rPr>
              <w:t>: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 </w:t>
            </w:r>
            <w:hyperlink r:id="rId14" w:tooltip="https://urait.ru/bcode/566879" w:history="1"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https</w:t>
              </w:r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://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urait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.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ru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</w:t>
              </w:r>
              <w:proofErr w:type="spellStart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</w:rPr>
                <w:t>bcode</w:t>
              </w:r>
              <w:proofErr w:type="spellEnd"/>
              <w:r>
                <w:rPr>
                  <w:rStyle w:val="afc"/>
                  <w:color w:val="486C97"/>
                  <w:sz w:val="28"/>
                  <w:szCs w:val="28"/>
                  <w:shd w:val="clear" w:color="auto" w:fill="FFFFFF"/>
                  <w:lang w:val="ru-RU"/>
                </w:rPr>
                <w:t>/566879</w:t>
              </w:r>
            </w:hyperlink>
            <w:r>
              <w:rPr>
                <w:bCs/>
                <w:color w:val="000000"/>
                <w:sz w:val="28"/>
                <w:szCs w:val="28"/>
                <w:lang w:val="ru-RU"/>
              </w:rPr>
              <w:t>.</w:t>
            </w:r>
          </w:p>
          <w:p w:rsidR="00CB003C" w:rsidRDefault="00B82B46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  <w:t>Легкая атлетика/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ЗабелинаЛ.Г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.,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НечунаеваЕ.Е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 xml:space="preserve">. - </w:t>
            </w:r>
            <w:proofErr w:type="spellStart"/>
            <w:r>
              <w:rPr>
                <w:bCs/>
                <w:color w:val="000000"/>
                <w:sz w:val="28"/>
                <w:szCs w:val="28"/>
                <w:lang w:val="ru-RU"/>
              </w:rPr>
              <w:t>Новосиб</w:t>
            </w:r>
            <w:proofErr w:type="spellEnd"/>
            <w:r>
              <w:rPr>
                <w:bCs/>
                <w:color w:val="000000"/>
                <w:sz w:val="28"/>
                <w:szCs w:val="28"/>
                <w:lang w:val="ru-RU"/>
              </w:rPr>
              <w:t>.: НГТУ, 2010. - 58 с.: ISBN 978-5-7782-1448-4. - Режим доступа: http://znanium.com/go.php?id=549320.</w:t>
            </w:r>
          </w:p>
          <w:p w:rsidR="00CB003C" w:rsidRDefault="00CB003C">
            <w:pPr>
              <w:jc w:val="both"/>
              <w:rPr>
                <w:bCs/>
                <w:color w:val="000000"/>
                <w:sz w:val="28"/>
                <w:szCs w:val="28"/>
                <w:lang w:val="ru-RU"/>
              </w:rPr>
            </w:pPr>
          </w:p>
          <w:p w:rsidR="00CB003C" w:rsidRDefault="00B82B46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Нормативные документы</w:t>
            </w:r>
          </w:p>
          <w:p w:rsidR="00CB003C" w:rsidRDefault="00B82B46">
            <w:pPr>
              <w:rPr>
                <w:lang w:val="ru-RU"/>
              </w:rPr>
            </w:pPr>
            <w:r>
              <w:rPr>
                <w:bCs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bCs/>
                <w:color w:val="000000"/>
                <w:sz w:val="28"/>
                <w:szCs w:val="28"/>
                <w:lang w:val="ru-RU"/>
              </w:rPr>
              <w:tab/>
              <w:t>Основы законодательства РФ о физической культуре и спорте  от 27.04..1993, № 4868-1</w:t>
            </w: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272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CB003C" w:rsidRDefault="00CB003C">
            <w:pPr>
              <w:rPr>
                <w:lang w:val="ru-RU"/>
              </w:rPr>
            </w:pPr>
          </w:p>
          <w:p w:rsidR="00CB003C" w:rsidRDefault="00CB003C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211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CB003C" w:rsidRPr="00B82B46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Образовательный сайт: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latinsk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CB003C" w:rsidRPr="00B82B46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министерства здравоохранения Российской Федерации: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rosminzdrav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CB003C" w:rsidRPr="00B82B46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Сибирского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университета потребительской кооперации (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СибУПК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):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sibupk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su</w:t>
                  </w:r>
                  <w:proofErr w:type="spellEnd"/>
                </w:p>
              </w:tc>
            </w:tr>
            <w:tr w:rsidR="00CB003C" w:rsidRPr="00B82B46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федерации легкой атлетики России: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rusathletics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info</w:t>
                  </w:r>
                </w:p>
              </w:tc>
            </w:tr>
            <w:tr w:rsidR="00CB003C" w:rsidRPr="00B82B46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CB003C" w:rsidRPr="00B82B46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Yandex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yandex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294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181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CB003C" w:rsidRPr="00B82B46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CB003C" w:rsidRPr="00B82B46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CB003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CB003C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CB003C" w:rsidRPr="00B82B46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CB003C" w:rsidRDefault="00B82B46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/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271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CB003C" w:rsidRDefault="00CB003C"/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>
        <w:trPr>
          <w:trHeight w:val="120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</w:pPr>
          </w:p>
        </w:tc>
      </w:tr>
      <w:tr w:rsidR="00CB003C" w:rsidRPr="00B82B46">
        <w:trPr>
          <w:trHeight w:val="425"/>
        </w:trPr>
        <w:tc>
          <w:tcPr>
            <w:tcW w:w="23" w:type="dxa"/>
          </w:tcPr>
          <w:p w:rsidR="00CB003C" w:rsidRDefault="00CB003C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B003C" w:rsidRPr="00B82B4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003C" w:rsidRDefault="00B82B46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</w:t>
                  </w: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оборудованием и техническими средствами обучения.</w:t>
                  </w:r>
                </w:p>
                <w:p w:rsidR="00CB003C" w:rsidRDefault="00B82B46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Помещения для самостоятельной работы обучающихся оснащены компьютерной техн</w:t>
                  </w:r>
                  <w:r>
                    <w:rPr>
                      <w:color w:val="000000"/>
                      <w:sz w:val="28"/>
                      <w:lang w:val="ru-RU"/>
                    </w:rPr>
                    <w:t>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CB003C" w:rsidRDefault="00CB003C">
                  <w:pPr>
                    <w:rPr>
                      <w:lang w:val="ru-RU"/>
                    </w:rPr>
                  </w:pPr>
                </w:p>
              </w:tc>
            </w:tr>
          </w:tbl>
          <w:p w:rsidR="00CB003C" w:rsidRDefault="00CB003C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  <w:tr w:rsidR="00CB003C" w:rsidRPr="00B82B46">
        <w:trPr>
          <w:trHeight w:val="1268"/>
        </w:trPr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CB003C" w:rsidRDefault="00CB003C">
            <w:pPr>
              <w:pStyle w:val="EmptyLayoutCell"/>
              <w:rPr>
                <w:lang w:val="ru-RU"/>
              </w:rPr>
            </w:pPr>
          </w:p>
        </w:tc>
      </w:tr>
    </w:tbl>
    <w:p w:rsidR="00CB003C" w:rsidRDefault="00CB003C">
      <w:pPr>
        <w:rPr>
          <w:lang w:val="ru-RU"/>
        </w:rPr>
      </w:pPr>
    </w:p>
    <w:sectPr w:rsidR="00CB003C">
      <w:footerReference w:type="default" r:id="rId15"/>
      <w:footerReference w:type="first" r:id="rId16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03C" w:rsidRDefault="00B82B46">
      <w:r>
        <w:separator/>
      </w:r>
    </w:p>
  </w:endnote>
  <w:endnote w:type="continuationSeparator" w:id="0">
    <w:p w:rsidR="00CB003C" w:rsidRDefault="00B82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CB003C">
      <w:tc>
        <w:tcPr>
          <w:tcW w:w="8796" w:type="dxa"/>
        </w:tcPr>
        <w:p w:rsidR="00CB003C" w:rsidRDefault="00CB003C">
          <w:pPr>
            <w:pStyle w:val="EmptyLayoutCell"/>
          </w:pPr>
        </w:p>
      </w:tc>
      <w:tc>
        <w:tcPr>
          <w:tcW w:w="708" w:type="dxa"/>
        </w:tcPr>
        <w:p w:rsidR="00CB003C" w:rsidRDefault="00CB003C">
          <w:pPr>
            <w:pStyle w:val="EmptyLayoutCell"/>
          </w:pPr>
        </w:p>
      </w:tc>
      <w:tc>
        <w:tcPr>
          <w:tcW w:w="463" w:type="dxa"/>
        </w:tcPr>
        <w:p w:rsidR="00CB003C" w:rsidRDefault="00CB003C">
          <w:pPr>
            <w:pStyle w:val="EmptyLayoutCell"/>
          </w:pPr>
        </w:p>
      </w:tc>
    </w:tr>
    <w:tr w:rsidR="00CB003C">
      <w:tc>
        <w:tcPr>
          <w:tcW w:w="8796" w:type="dxa"/>
        </w:tcPr>
        <w:p w:rsidR="00CB003C" w:rsidRDefault="00CB003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B003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B003C" w:rsidRDefault="00CB003C"/>
            </w:tc>
          </w:tr>
        </w:tbl>
        <w:p w:rsidR="00CB003C" w:rsidRDefault="00CB003C"/>
      </w:tc>
      <w:tc>
        <w:tcPr>
          <w:tcW w:w="463" w:type="dxa"/>
        </w:tcPr>
        <w:p w:rsidR="00CB003C" w:rsidRDefault="00CB003C">
          <w:pPr>
            <w:pStyle w:val="EmptyLayoutCell"/>
          </w:pPr>
        </w:p>
      </w:tc>
    </w:tr>
  </w:tbl>
  <w:p w:rsidR="00CB003C" w:rsidRDefault="00CB003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CB003C">
      <w:tc>
        <w:tcPr>
          <w:tcW w:w="8796" w:type="dxa"/>
        </w:tcPr>
        <w:p w:rsidR="00CB003C" w:rsidRDefault="00CB003C">
          <w:pPr>
            <w:pStyle w:val="EmptyLayoutCell"/>
          </w:pPr>
        </w:p>
      </w:tc>
      <w:tc>
        <w:tcPr>
          <w:tcW w:w="708" w:type="dxa"/>
        </w:tcPr>
        <w:p w:rsidR="00CB003C" w:rsidRDefault="00CB003C">
          <w:pPr>
            <w:pStyle w:val="EmptyLayoutCell"/>
          </w:pPr>
        </w:p>
      </w:tc>
      <w:tc>
        <w:tcPr>
          <w:tcW w:w="463" w:type="dxa"/>
        </w:tcPr>
        <w:p w:rsidR="00CB003C" w:rsidRDefault="00CB003C">
          <w:pPr>
            <w:pStyle w:val="EmptyLayoutCell"/>
          </w:pPr>
        </w:p>
      </w:tc>
    </w:tr>
    <w:tr w:rsidR="00CB003C">
      <w:tc>
        <w:tcPr>
          <w:tcW w:w="8796" w:type="dxa"/>
        </w:tcPr>
        <w:p w:rsidR="00CB003C" w:rsidRDefault="00CB003C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B003C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B003C" w:rsidRDefault="00CB003C"/>
            </w:tc>
          </w:tr>
        </w:tbl>
        <w:p w:rsidR="00CB003C" w:rsidRDefault="00CB003C"/>
      </w:tc>
      <w:tc>
        <w:tcPr>
          <w:tcW w:w="463" w:type="dxa"/>
        </w:tcPr>
        <w:p w:rsidR="00CB003C" w:rsidRDefault="00CB003C">
          <w:pPr>
            <w:pStyle w:val="EmptyLayoutCell"/>
          </w:pPr>
        </w:p>
      </w:tc>
    </w:tr>
  </w:tbl>
  <w:p w:rsidR="00CB003C" w:rsidRDefault="00CB003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03C" w:rsidRDefault="00B82B46">
      <w:r>
        <w:separator/>
      </w:r>
    </w:p>
  </w:footnote>
  <w:footnote w:type="continuationSeparator" w:id="0">
    <w:p w:rsidR="00CB003C" w:rsidRDefault="00B82B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03C"/>
    <w:rsid w:val="00B82B46"/>
    <w:rsid w:val="00CB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afc">
    <w:name w:val="Hyperlink"/>
    <w:uiPriority w:val="99"/>
    <w:unhideWhenUsed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table" w:styleId="af9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a">
    <w:name w:val="Balloon Text"/>
    <w:basedOn w:val="a"/>
    <w:link w:val="afb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  <w:lang w:val="en-US" w:eastAsia="en-US"/>
    </w:rPr>
  </w:style>
  <w:style w:type="character" w:styleId="afc">
    <w:name w:val="Hyperlink"/>
    <w:uiPriority w:val="99"/>
    <w:unhideWhenUsed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bcode/55994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hyperlink" Target="https://urait.ru/bcode/5668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2540</Words>
  <Characters>14482</Characters>
  <Application>Microsoft Office Word</Application>
  <DocSecurity>0</DocSecurity>
  <Lines>120</Lines>
  <Paragraphs>33</Paragraphs>
  <ScaleCrop>false</ScaleCrop>
  <Company/>
  <LinksUpToDate>false</LinksUpToDate>
  <CharactersWithSpaces>16989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9</cp:revision>
  <dcterms:created xsi:type="dcterms:W3CDTF">2025-06-03T04:41:00Z</dcterms:created>
  <dcterms:modified xsi:type="dcterms:W3CDTF">2026-07-22T06:53:00Z</dcterms:modified>
</cp:coreProperties>
</file>